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A9B7F8" w14:textId="3914B455" w:rsidR="0015049F" w:rsidRPr="00AE4553" w:rsidRDefault="0015049F" w:rsidP="0015049F">
      <w:pPr>
        <w:pStyle w:val="a3"/>
        <w:ind w:left="-198"/>
        <w:jc w:val="left"/>
        <w:rPr>
          <w:rtl/>
        </w:rPr>
      </w:pPr>
      <w:r w:rsidRPr="00AE4553">
        <w:rPr>
          <w:rFonts w:hint="cs"/>
          <w:rtl/>
        </w:rPr>
        <w:t>מדינת ישראל, באמצעות מינהל הדיור הממשלתי במשרד האוצר,</w:t>
      </w:r>
      <w:r w:rsidRPr="00AE4553">
        <w:rPr>
          <w:rtl/>
        </w:rPr>
        <w:t xml:space="preserve"> מזמי</w:t>
      </w:r>
      <w:r w:rsidRPr="00AE4553">
        <w:rPr>
          <w:rFonts w:hint="cs"/>
          <w:rtl/>
        </w:rPr>
        <w:t>נה</w:t>
      </w:r>
      <w:r w:rsidRPr="00AE4553">
        <w:rPr>
          <w:rtl/>
        </w:rPr>
        <w:t xml:space="preserve"> בזה </w:t>
      </w:r>
      <w:r w:rsidRPr="00AE4553">
        <w:rPr>
          <w:rFonts w:hint="cs"/>
          <w:rtl/>
        </w:rPr>
        <w:t>להציע הצעות ביחס לנכס המקרקעין</w:t>
      </w:r>
      <w:r w:rsidRPr="00AE4553">
        <w:rPr>
          <w:rtl/>
        </w:rPr>
        <w:t xml:space="preserve"> המתואר בטבלה שלהלן:</w:t>
      </w:r>
    </w:p>
    <w:p w14:paraId="580379FD" w14:textId="77777777" w:rsidR="0015049F" w:rsidRPr="00AE4553" w:rsidRDefault="0015049F" w:rsidP="0015049F">
      <w:pPr>
        <w:rPr>
          <w:szCs w:val="20"/>
          <w:rtl/>
        </w:rPr>
      </w:pPr>
    </w:p>
    <w:p w14:paraId="186BB109" w14:textId="77777777" w:rsidR="0015049F" w:rsidRPr="00AE4553" w:rsidRDefault="0015049F" w:rsidP="0015049F">
      <w:pPr>
        <w:rPr>
          <w:szCs w:val="20"/>
          <w:rtl/>
        </w:rPr>
      </w:pPr>
    </w:p>
    <w:tbl>
      <w:tblPr>
        <w:bidiVisual/>
        <w:tblW w:w="15352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57" w:type="dxa"/>
          <w:right w:w="28" w:type="dxa"/>
        </w:tblCellMar>
        <w:tblLook w:val="0000" w:firstRow="0" w:lastRow="0" w:firstColumn="0" w:lastColumn="0" w:noHBand="0" w:noVBand="0"/>
      </w:tblPr>
      <w:tblGrid>
        <w:gridCol w:w="974"/>
        <w:gridCol w:w="1018"/>
        <w:gridCol w:w="679"/>
        <w:gridCol w:w="1068"/>
        <w:gridCol w:w="517"/>
        <w:gridCol w:w="1460"/>
        <w:gridCol w:w="4252"/>
        <w:gridCol w:w="1147"/>
        <w:gridCol w:w="1335"/>
        <w:gridCol w:w="1314"/>
        <w:gridCol w:w="1588"/>
      </w:tblGrid>
      <w:tr w:rsidR="0015049F" w:rsidRPr="00767554" w14:paraId="5DB09B56" w14:textId="77777777" w:rsidTr="003B71D3">
        <w:trPr>
          <w:cantSplit/>
          <w:trHeight w:val="508"/>
          <w:tblHeader/>
          <w:jc w:val="center"/>
        </w:trPr>
        <w:tc>
          <w:tcPr>
            <w:tcW w:w="974" w:type="dxa"/>
          </w:tcPr>
          <w:p w14:paraId="76735CBD" w14:textId="77777777" w:rsidR="0015049F" w:rsidRPr="00767554" w:rsidRDefault="0015049F" w:rsidP="004372A4">
            <w:pPr>
              <w:tabs>
                <w:tab w:val="clear" w:pos="567"/>
                <w:tab w:val="left" w:pos="-229"/>
                <w:tab w:val="left" w:pos="905"/>
              </w:tabs>
              <w:ind w:left="119"/>
              <w:jc w:val="center"/>
              <w:rPr>
                <w:szCs w:val="20"/>
                <w:rtl/>
              </w:rPr>
            </w:pPr>
            <w:bookmarkStart w:id="0" w:name="_Hlk54092824"/>
            <w:r w:rsidRPr="00767554">
              <w:rPr>
                <w:b/>
                <w:bCs/>
                <w:szCs w:val="20"/>
                <w:rtl/>
              </w:rPr>
              <w:t>מס' מכרז</w:t>
            </w:r>
          </w:p>
        </w:tc>
        <w:tc>
          <w:tcPr>
            <w:tcW w:w="1018" w:type="dxa"/>
          </w:tcPr>
          <w:p w14:paraId="42B9C0E3" w14:textId="77777777" w:rsidR="0015049F" w:rsidRPr="00767554" w:rsidRDefault="0015049F" w:rsidP="001555E0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כתובת הנכס</w:t>
            </w:r>
          </w:p>
        </w:tc>
        <w:tc>
          <w:tcPr>
            <w:tcW w:w="679" w:type="dxa"/>
          </w:tcPr>
          <w:p w14:paraId="6B29929D" w14:textId="77777777" w:rsidR="0015049F" w:rsidRPr="00767554" w:rsidRDefault="0015049F" w:rsidP="001555E0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גוש</w:t>
            </w:r>
          </w:p>
        </w:tc>
        <w:tc>
          <w:tcPr>
            <w:tcW w:w="1068" w:type="dxa"/>
          </w:tcPr>
          <w:p w14:paraId="34EA7C2F" w14:textId="77777777" w:rsidR="0015049F" w:rsidRPr="00767554" w:rsidRDefault="0015049F" w:rsidP="001555E0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517" w:type="dxa"/>
          </w:tcPr>
          <w:p w14:paraId="22AAE753" w14:textId="77777777" w:rsidR="0015049F" w:rsidRPr="00767554" w:rsidRDefault="0015049F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תת-</w:t>
            </w:r>
          </w:p>
          <w:p w14:paraId="1179233D" w14:textId="77777777" w:rsidR="0015049F" w:rsidRPr="00767554" w:rsidRDefault="0015049F" w:rsidP="001555E0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1460" w:type="dxa"/>
          </w:tcPr>
          <w:p w14:paraId="6F498498" w14:textId="77777777" w:rsidR="0015049F" w:rsidRPr="00767554" w:rsidRDefault="0015049F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מהות הזכות</w:t>
            </w:r>
          </w:p>
        </w:tc>
        <w:tc>
          <w:tcPr>
            <w:tcW w:w="4252" w:type="dxa"/>
          </w:tcPr>
          <w:p w14:paraId="7270A637" w14:textId="77777777" w:rsidR="0015049F" w:rsidRPr="00767554" w:rsidRDefault="0015049F" w:rsidP="001555E0">
            <w:pPr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ת</w:t>
            </w:r>
            <w:r w:rsidRPr="00767554">
              <w:rPr>
                <w:rFonts w:hint="cs"/>
                <w:b/>
                <w:bCs/>
                <w:szCs w:val="20"/>
                <w:rtl/>
              </w:rPr>
              <w:t>י</w:t>
            </w:r>
            <w:r w:rsidRPr="00767554">
              <w:rPr>
                <w:b/>
                <w:bCs/>
                <w:szCs w:val="20"/>
                <w:rtl/>
              </w:rPr>
              <w:t>אור הנכס</w:t>
            </w:r>
          </w:p>
        </w:tc>
        <w:tc>
          <w:tcPr>
            <w:tcW w:w="1147" w:type="dxa"/>
          </w:tcPr>
          <w:p w14:paraId="66A57481" w14:textId="77777777" w:rsidR="0015049F" w:rsidRPr="00767554" w:rsidRDefault="0015049F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 xml:space="preserve">מחיר מינימום </w:t>
            </w:r>
            <w:r w:rsidRPr="00767554">
              <w:rPr>
                <w:rFonts w:hint="cs"/>
                <w:b/>
                <w:bCs/>
                <w:szCs w:val="20"/>
                <w:rtl/>
              </w:rPr>
              <w:t>בש"ח (ללא מע"מ, ככל שחל)</w:t>
            </w:r>
          </w:p>
          <w:p w14:paraId="747361AF" w14:textId="77777777" w:rsidR="0015049F" w:rsidRPr="00767554" w:rsidRDefault="0015049F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</w:p>
        </w:tc>
        <w:tc>
          <w:tcPr>
            <w:tcW w:w="1335" w:type="dxa"/>
          </w:tcPr>
          <w:p w14:paraId="09777B33" w14:textId="16DA007E" w:rsidR="0015049F" w:rsidRPr="00767554" w:rsidRDefault="0015049F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גבולות הסטיה לקבלת הצעה כשרה מתחת לאומדן באחוזים</w:t>
            </w:r>
            <w:r w:rsidRPr="00767554">
              <w:rPr>
                <w:rFonts w:hint="cs"/>
                <w:b/>
                <w:bCs/>
                <w:szCs w:val="20"/>
                <w:rtl/>
              </w:rPr>
              <w:t xml:space="preserve"> </w:t>
            </w:r>
          </w:p>
        </w:tc>
        <w:tc>
          <w:tcPr>
            <w:tcW w:w="1314" w:type="dxa"/>
          </w:tcPr>
          <w:p w14:paraId="47BE1A7C" w14:textId="77777777" w:rsidR="0015049F" w:rsidRPr="00767554" w:rsidRDefault="0015049F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rFonts w:hint="cs"/>
                <w:b/>
                <w:bCs/>
                <w:szCs w:val="20"/>
                <w:rtl/>
              </w:rPr>
              <w:t>סכום ערבות ההצעה בש"ח</w:t>
            </w:r>
          </w:p>
        </w:tc>
        <w:tc>
          <w:tcPr>
            <w:tcW w:w="1588" w:type="dxa"/>
          </w:tcPr>
          <w:p w14:paraId="630AE169" w14:textId="77777777" w:rsidR="0015049F" w:rsidRPr="00767554" w:rsidRDefault="0015049F" w:rsidP="00340BB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rFonts w:hint="cs"/>
                <w:b/>
                <w:bCs/>
                <w:szCs w:val="20"/>
                <w:rtl/>
              </w:rPr>
              <w:t>מועדי סיורים</w:t>
            </w:r>
          </w:p>
          <w:p w14:paraId="3376553C" w14:textId="77777777" w:rsidR="0015049F" w:rsidRPr="00767554" w:rsidRDefault="0015049F" w:rsidP="00340BB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</w:p>
        </w:tc>
      </w:tr>
      <w:bookmarkEnd w:id="0"/>
      <w:tr w:rsidR="00340BBC" w:rsidRPr="00D17F3B" w14:paraId="2B06F662" w14:textId="77777777" w:rsidTr="003B71D3">
        <w:trPr>
          <w:cantSplit/>
          <w:trHeight w:val="792"/>
          <w:jc w:val="center"/>
        </w:trPr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68A979" w14:textId="77777777" w:rsidR="00340BBC" w:rsidRDefault="00340BBC" w:rsidP="00340BBC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נ-4  1/23</w:t>
            </w:r>
          </w:p>
          <w:p w14:paraId="5B133E9B" w14:textId="77777777" w:rsidR="00340BBC" w:rsidRDefault="00340BBC" w:rsidP="00340BBC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  <w:p w14:paraId="4B35E9CE" w14:textId="0C55B4AD" w:rsidR="00340BBC" w:rsidRDefault="00340BBC" w:rsidP="00340BBC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*</w:t>
            </w: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576A7C" w14:textId="125DCB20" w:rsidR="00340BBC" w:rsidRPr="00767554" w:rsidRDefault="00340BBC" w:rsidP="00340BBC">
            <w:pPr>
              <w:ind w:left="0"/>
              <w:jc w:val="left"/>
              <w:rPr>
                <w:rFonts w:ascii="David" w:hAnsi="David"/>
                <w:noProof/>
                <w:szCs w:val="20"/>
                <w:rtl/>
              </w:rPr>
            </w:pPr>
            <w:r w:rsidRPr="006D1250">
              <w:rPr>
                <w:rFonts w:ascii="David" w:hAnsi="David"/>
                <w:noProof/>
                <w:szCs w:val="20"/>
                <w:rtl/>
              </w:rPr>
              <w:t>יחיאל מיכל פינס 1 פינת יפו ירושלים</w:t>
            </w:r>
            <w:r w:rsidR="004D0D48">
              <w:rPr>
                <w:rFonts w:ascii="David" w:hAnsi="David" w:hint="cs"/>
                <w:noProof/>
                <w:szCs w:val="20"/>
                <w:rtl/>
              </w:rPr>
              <w:t xml:space="preserve"> (יחידה מס' 7)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9D1168" w14:textId="49EBFF7F" w:rsidR="00340BBC" w:rsidRPr="00767554" w:rsidRDefault="00340BBC" w:rsidP="00340BBC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6D1250">
              <w:rPr>
                <w:rFonts w:ascii="David" w:hAnsi="David"/>
                <w:noProof/>
                <w:szCs w:val="20"/>
                <w:rtl/>
              </w:rPr>
              <w:t>30071</w:t>
            </w: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6B18E15" w14:textId="7DB57649" w:rsidR="00340BBC" w:rsidRPr="00767554" w:rsidRDefault="00340BBC" w:rsidP="00340BBC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6D1250">
              <w:rPr>
                <w:rFonts w:ascii="David" w:hAnsi="David"/>
                <w:noProof/>
                <w:szCs w:val="20"/>
                <w:rtl/>
              </w:rPr>
              <w:t>חלק מחלקות 109, 114 ו-115</w:t>
            </w:r>
          </w:p>
        </w:tc>
        <w:tc>
          <w:tcPr>
            <w:tcW w:w="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A4AA86" w14:textId="3587D5D7" w:rsidR="00340BBC" w:rsidRPr="00767554" w:rsidRDefault="00340BBC" w:rsidP="00340BBC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szCs w:val="20"/>
                <w:rtl/>
              </w:rPr>
              <w:t>-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2EA9EC" w14:textId="252556E6" w:rsidR="00340BBC" w:rsidRPr="00767554" w:rsidRDefault="00340BBC" w:rsidP="00340BBC">
            <w:pPr>
              <w:ind w:left="0"/>
              <w:jc w:val="center"/>
              <w:rPr>
                <w:szCs w:val="20"/>
                <w:rtl/>
              </w:rPr>
            </w:pPr>
            <w:r w:rsidRPr="001509CB">
              <w:rPr>
                <w:rFonts w:ascii="David" w:hAnsi="David" w:hint="cs"/>
                <w:szCs w:val="20"/>
                <w:rtl/>
              </w:rPr>
              <w:t xml:space="preserve">שכירות לתקופה של </w:t>
            </w:r>
            <w:r w:rsidRPr="006D1250">
              <w:rPr>
                <w:noProof/>
                <w:szCs w:val="20"/>
                <w:rtl/>
              </w:rPr>
              <w:t>ארבע</w:t>
            </w:r>
            <w:r>
              <w:rPr>
                <w:rFonts w:hint="cs"/>
                <w:noProof/>
                <w:szCs w:val="20"/>
                <w:rtl/>
              </w:rPr>
              <w:t xml:space="preserve"> שנים</w:t>
            </w:r>
            <w:r>
              <w:rPr>
                <w:rFonts w:hint="cs"/>
                <w:szCs w:val="20"/>
                <w:rtl/>
              </w:rPr>
              <w:t xml:space="preserve"> </w:t>
            </w:r>
            <w:r w:rsidRPr="001509CB">
              <w:rPr>
                <w:rFonts w:ascii="David" w:hAnsi="David" w:hint="cs"/>
                <w:szCs w:val="20"/>
                <w:rtl/>
              </w:rPr>
              <w:t>עם זכות ברירה (אופציה) לשוכר ל</w:t>
            </w:r>
            <w:r w:rsidRPr="006D1250">
              <w:rPr>
                <w:rFonts w:ascii="David" w:hAnsi="David"/>
                <w:noProof/>
                <w:szCs w:val="20"/>
                <w:rtl/>
              </w:rPr>
              <w:t>שתי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BA179B">
              <w:rPr>
                <w:rFonts w:ascii="David" w:hAnsi="David" w:hint="cs"/>
                <w:szCs w:val="20"/>
                <w:rtl/>
              </w:rPr>
              <w:t xml:space="preserve">תקופות נוספות בנות </w:t>
            </w:r>
            <w:r w:rsidRPr="006D1250">
              <w:rPr>
                <w:noProof/>
                <w:szCs w:val="20"/>
                <w:rtl/>
              </w:rPr>
              <w:t>שנה</w:t>
            </w:r>
            <w:r>
              <w:rPr>
                <w:rFonts w:hint="cs"/>
                <w:szCs w:val="20"/>
                <w:rtl/>
              </w:rPr>
              <w:t xml:space="preserve"> </w:t>
            </w:r>
            <w:r w:rsidRPr="00BA179B">
              <w:rPr>
                <w:rFonts w:ascii="David" w:hAnsi="David" w:hint="cs"/>
                <w:szCs w:val="20"/>
                <w:rtl/>
              </w:rPr>
              <w:t>כל</w:t>
            </w:r>
            <w:r w:rsidRPr="001509CB">
              <w:rPr>
                <w:rFonts w:ascii="David" w:hAnsi="David" w:hint="cs"/>
                <w:szCs w:val="20"/>
                <w:rtl/>
              </w:rPr>
              <w:t xml:space="preserve"> אחת.</w:t>
            </w:r>
            <w:r w:rsidR="00772AE4">
              <w:rPr>
                <w:rFonts w:hint="cs"/>
                <w:szCs w:val="20"/>
                <w:rtl/>
              </w:rPr>
              <w:t xml:space="preserve">    **</w:t>
            </w:r>
          </w:p>
        </w:tc>
        <w:tc>
          <w:tcPr>
            <w:tcW w:w="4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427C7B" w14:textId="77777777" w:rsidR="00340BBC" w:rsidRPr="00532006" w:rsidRDefault="00340BBC" w:rsidP="00340BBC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6D1250">
              <w:rPr>
                <w:rFonts w:ascii="David" w:hAnsi="David"/>
                <w:noProof/>
                <w:szCs w:val="20"/>
                <w:rtl/>
              </w:rPr>
              <w:t>חנות בשטח בן כ-57 מ"ר + גלריה בשטח בן כ-6 מ"ר, בקומת הקרקע בבנין בן 3 קומות מעל קומת קרקע</w:t>
            </w:r>
            <w:r>
              <w:rPr>
                <w:rFonts w:ascii="David" w:hAnsi="David" w:hint="cs"/>
                <w:szCs w:val="20"/>
                <w:rtl/>
              </w:rPr>
              <w:t>.</w:t>
            </w:r>
          </w:p>
          <w:p w14:paraId="1FAE6443" w14:textId="77777777" w:rsidR="00340BBC" w:rsidRPr="00532006" w:rsidRDefault="00340BBC" w:rsidP="00340BBC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532006">
              <w:rPr>
                <w:rFonts w:ascii="David" w:hAnsi="David"/>
                <w:szCs w:val="20"/>
                <w:rtl/>
              </w:rPr>
              <w:t>מטרת השכירות היא: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</w:p>
          <w:p w14:paraId="00490F33" w14:textId="77777777" w:rsidR="00340BBC" w:rsidRPr="00532006" w:rsidRDefault="00340BBC" w:rsidP="00340BBC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6D1250">
              <w:rPr>
                <w:rFonts w:ascii="David" w:hAnsi="David"/>
                <w:noProof/>
                <w:szCs w:val="20"/>
                <w:rtl/>
              </w:rPr>
              <w:t>כל מטרה המותרת על-פי דין</w:t>
            </w:r>
            <w:r>
              <w:rPr>
                <w:rFonts w:ascii="David" w:hAnsi="David" w:hint="cs"/>
                <w:szCs w:val="20"/>
                <w:rtl/>
              </w:rPr>
              <w:t>.</w:t>
            </w:r>
          </w:p>
          <w:p w14:paraId="2539BB5F" w14:textId="77777777" w:rsidR="00340BBC" w:rsidRPr="00767554" w:rsidRDefault="00340BBC" w:rsidP="00340BBC">
            <w:pPr>
              <w:ind w:left="192" w:right="164"/>
              <w:rPr>
                <w:rFonts w:ascii="David" w:hAnsi="David"/>
                <w:noProof/>
                <w:szCs w:val="20"/>
                <w:rtl/>
              </w:rPr>
            </w:pPr>
          </w:p>
        </w:tc>
        <w:tc>
          <w:tcPr>
            <w:tcW w:w="11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D5F012" w14:textId="0DD8B521" w:rsidR="00340BBC" w:rsidRPr="00767554" w:rsidRDefault="00340BBC" w:rsidP="00340BBC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6D1250">
              <w:rPr>
                <w:rFonts w:ascii="David" w:hAnsi="David"/>
                <w:noProof/>
                <w:szCs w:val="20"/>
                <w:rtl/>
              </w:rPr>
              <w:t>7,500</w:t>
            </w:r>
            <w:r>
              <w:rPr>
                <w:rFonts w:ascii="David" w:hAnsi="David" w:hint="cs"/>
                <w:noProof/>
                <w:szCs w:val="20"/>
                <w:rtl/>
              </w:rPr>
              <w:t xml:space="preserve"> ₪ לכל חודש</w:t>
            </w:r>
            <w:r>
              <w:rPr>
                <w:rFonts w:ascii="David" w:hAnsi="David" w:hint="cs"/>
                <w:szCs w:val="20"/>
                <w:rtl/>
              </w:rPr>
              <w:t>.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A95CCD" w14:textId="77777777" w:rsidR="00340BBC" w:rsidRPr="00DB4A1A" w:rsidRDefault="00340BBC" w:rsidP="00340BBC">
            <w:pPr>
              <w:ind w:left="0"/>
              <w:jc w:val="center"/>
              <w:rPr>
                <w:rFonts w:ascii="David" w:hAnsi="David"/>
                <w:sz w:val="32"/>
                <w:szCs w:val="32"/>
              </w:rPr>
            </w:pPr>
            <w:r>
              <w:rPr>
                <w:rFonts w:ascii="David" w:hAnsi="David" w:hint="cs"/>
                <w:strike/>
                <w:noProof/>
                <w:szCs w:val="20"/>
                <w:rtl/>
              </w:rPr>
              <w:t>-</w:t>
            </w:r>
          </w:p>
          <w:p w14:paraId="5467C418" w14:textId="77777777" w:rsidR="00340BBC" w:rsidRPr="00767554" w:rsidRDefault="00340BBC" w:rsidP="00340BBC">
            <w:pPr>
              <w:tabs>
                <w:tab w:val="clear" w:pos="567"/>
                <w:tab w:val="left" w:pos="-1179"/>
              </w:tabs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</w:tc>
        <w:tc>
          <w:tcPr>
            <w:tcW w:w="13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DAB997" w14:textId="7559F3F3" w:rsidR="00340BBC" w:rsidRPr="00767554" w:rsidRDefault="00340BBC" w:rsidP="00340BBC">
            <w:pPr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6D1250">
              <w:rPr>
                <w:rFonts w:ascii="David" w:hAnsi="David"/>
                <w:noProof/>
                <w:szCs w:val="20"/>
                <w:rtl/>
              </w:rPr>
              <w:t>ללא ערבות</w:t>
            </w:r>
          </w:p>
        </w:tc>
        <w:tc>
          <w:tcPr>
            <w:tcW w:w="15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A7AF57" w14:textId="2B4D1A28" w:rsidR="00F874B5" w:rsidRPr="00767554" w:rsidRDefault="00F874B5" w:rsidP="00A9128B">
            <w:pPr>
              <w:tabs>
                <w:tab w:val="left" w:pos="474"/>
                <w:tab w:val="center" w:pos="787"/>
              </w:tabs>
              <w:ind w:left="0"/>
              <w:rPr>
                <w:szCs w:val="20"/>
                <w:rtl/>
              </w:rPr>
            </w:pPr>
          </w:p>
          <w:p w14:paraId="4FFE618A" w14:textId="47F132FE" w:rsidR="00F874B5" w:rsidRDefault="00F874B5" w:rsidP="00F874B5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rFonts w:hint="cs"/>
                <w:szCs w:val="20"/>
                <w:rtl/>
              </w:rPr>
              <w:t>יום ש</w:t>
            </w:r>
            <w:r w:rsidR="00C5762E">
              <w:rPr>
                <w:rFonts w:hint="cs"/>
                <w:szCs w:val="20"/>
                <w:rtl/>
              </w:rPr>
              <w:t>לישי</w:t>
            </w:r>
            <w:r w:rsidRPr="00767554">
              <w:rPr>
                <w:rFonts w:hint="cs"/>
                <w:szCs w:val="20"/>
                <w:rtl/>
              </w:rPr>
              <w:t xml:space="preserve"> </w:t>
            </w:r>
            <w:r w:rsidR="00C5762E">
              <w:rPr>
                <w:rFonts w:hint="cs"/>
                <w:szCs w:val="20"/>
                <w:rtl/>
              </w:rPr>
              <w:t>31.1.23</w:t>
            </w:r>
          </w:p>
          <w:p w14:paraId="0B3E1889" w14:textId="216E2024" w:rsidR="00A9128B" w:rsidRPr="00767554" w:rsidRDefault="00A9128B" w:rsidP="00F874B5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  <w:r>
              <w:rPr>
                <w:rFonts w:hint="cs"/>
                <w:szCs w:val="20"/>
                <w:rtl/>
              </w:rPr>
              <w:t>יום שלישי 7.2.23</w:t>
            </w:r>
          </w:p>
          <w:p w14:paraId="6CF0C92A" w14:textId="2DB1E580" w:rsidR="00F874B5" w:rsidRPr="00767554" w:rsidRDefault="00C5762E" w:rsidP="00F874B5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  <w:r>
              <w:rPr>
                <w:rFonts w:hint="cs"/>
                <w:szCs w:val="20"/>
                <w:rtl/>
              </w:rPr>
              <w:t>שניהם</w:t>
            </w:r>
            <w:r w:rsidR="00F874B5" w:rsidRPr="00767554">
              <w:rPr>
                <w:rFonts w:hint="cs"/>
                <w:szCs w:val="20"/>
                <w:rtl/>
              </w:rPr>
              <w:t xml:space="preserve"> בשעה 1</w:t>
            </w:r>
            <w:r>
              <w:rPr>
                <w:rFonts w:hint="cs"/>
                <w:szCs w:val="20"/>
                <w:rtl/>
              </w:rPr>
              <w:t>2</w:t>
            </w:r>
            <w:r w:rsidR="00F874B5" w:rsidRPr="00767554">
              <w:rPr>
                <w:rFonts w:hint="cs"/>
                <w:szCs w:val="20"/>
                <w:rtl/>
              </w:rPr>
              <w:t>:00</w:t>
            </w:r>
          </w:p>
          <w:p w14:paraId="010EACC7" w14:textId="77777777" w:rsidR="00340BBC" w:rsidRPr="00767554" w:rsidRDefault="00340BBC" w:rsidP="00340BBC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</w:p>
        </w:tc>
      </w:tr>
    </w:tbl>
    <w:p w14:paraId="728078FE" w14:textId="7979D2B2" w:rsidR="0015049F" w:rsidRDefault="0015049F" w:rsidP="0015049F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ind w:left="85" w:hanging="215"/>
        <w:rPr>
          <w:szCs w:val="20"/>
          <w:rtl/>
        </w:rPr>
      </w:pPr>
    </w:p>
    <w:p w14:paraId="45AE9F2F" w14:textId="3532C9F9" w:rsidR="0015049F" w:rsidRPr="00393C62" w:rsidRDefault="0015049F" w:rsidP="0015049F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spacing w:before="120" w:after="120"/>
        <w:ind w:left="85" w:hanging="215"/>
        <w:rPr>
          <w:szCs w:val="20"/>
          <w:rtl/>
        </w:rPr>
      </w:pPr>
      <w:r w:rsidRPr="00393C62">
        <w:rPr>
          <w:rFonts w:hint="cs"/>
          <w:szCs w:val="20"/>
          <w:rtl/>
        </w:rPr>
        <w:t xml:space="preserve">* </w:t>
      </w:r>
      <w:r w:rsidRPr="00393C62">
        <w:rPr>
          <w:szCs w:val="20"/>
          <w:rtl/>
        </w:rPr>
        <w:tab/>
      </w:r>
      <w:bookmarkStart w:id="1" w:name="_Hlk124338089"/>
      <w:r w:rsidR="00F874B5" w:rsidRPr="002D69E3">
        <w:rPr>
          <w:rFonts w:hint="cs"/>
          <w:noProof/>
          <w:szCs w:val="20"/>
          <w:rtl/>
        </w:rPr>
        <w:t xml:space="preserve">בהתאם לשיקול-דעתה של הוועדה ייערך הליך תחרותי נוסף בהתאם להוראת תקנה 17ה לתקנות חובת המכרזים, התשנ"ג-1993, על דרך של התמחרות, </w:t>
      </w:r>
      <w:r w:rsidR="00F874B5">
        <w:rPr>
          <w:rFonts w:hint="cs"/>
          <w:noProof/>
          <w:szCs w:val="20"/>
          <w:rtl/>
        </w:rPr>
        <w:t>וייתכן שתיערך ב</w:t>
      </w:r>
      <w:r w:rsidR="00F874B5" w:rsidRPr="002D69E3">
        <w:rPr>
          <w:rFonts w:hint="cs"/>
          <w:noProof/>
          <w:szCs w:val="20"/>
          <w:rtl/>
        </w:rPr>
        <w:t>היוועדות חזותית</w:t>
      </w:r>
      <w:r w:rsidR="00F874B5" w:rsidRPr="002D69E3">
        <w:rPr>
          <w:rFonts w:ascii="David" w:hAnsi="David"/>
          <w:noProof/>
          <w:szCs w:val="20"/>
          <w:rtl/>
        </w:rPr>
        <w:t xml:space="preserve">. </w:t>
      </w:r>
      <w:r w:rsidR="00F874B5" w:rsidRPr="002D69E3">
        <w:rPr>
          <w:rStyle w:val="contentpasted0"/>
          <w:rFonts w:ascii="David" w:hAnsi="David"/>
          <w:noProof/>
          <w:color w:val="000000"/>
          <w:szCs w:val="20"/>
          <w:shd w:val="clear" w:color="auto" w:fill="FFFFFF"/>
          <w:rtl/>
        </w:rPr>
        <w:t>השיקולים</w:t>
      </w:r>
      <w:r w:rsidR="00F874B5" w:rsidRPr="002D69E3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 xml:space="preserve"> לפיהם תחליט הוועדה אם</w:t>
      </w:r>
      <w:r w:rsidR="00F874B5" w:rsidRPr="002D69E3">
        <w:rPr>
          <w:rStyle w:val="contentpasted0"/>
          <w:rFonts w:ascii="David" w:hAnsi="David"/>
          <w:noProof/>
          <w:color w:val="000000"/>
          <w:szCs w:val="20"/>
          <w:shd w:val="clear" w:color="auto" w:fill="FFFFFF"/>
          <w:rtl/>
        </w:rPr>
        <w:t xml:space="preserve"> לקי</w:t>
      </w:r>
      <w:r w:rsidR="00F874B5" w:rsidRPr="002D69E3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>י</w:t>
      </w:r>
      <w:r w:rsidR="00F874B5" w:rsidRPr="002D69E3">
        <w:rPr>
          <w:rStyle w:val="contentpasted0"/>
          <w:rFonts w:ascii="David" w:hAnsi="David"/>
          <w:noProof/>
          <w:color w:val="000000"/>
          <w:szCs w:val="20"/>
          <w:shd w:val="clear" w:color="auto" w:fill="FFFFFF"/>
          <w:rtl/>
        </w:rPr>
        <w:t>ם התמחרות יהיו</w:t>
      </w:r>
      <w:r w:rsidR="00F874B5" w:rsidRPr="002D69E3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 xml:space="preserve"> </w:t>
      </w:r>
      <w:r w:rsidR="00F874B5" w:rsidRPr="002D69E3">
        <w:rPr>
          <w:rStyle w:val="contentpasted0"/>
          <w:rFonts w:ascii="David" w:hAnsi="David"/>
          <w:noProof/>
          <w:color w:val="000000"/>
          <w:szCs w:val="20"/>
          <w:shd w:val="clear" w:color="auto" w:fill="FFFFFF"/>
          <w:rtl/>
        </w:rPr>
        <w:t>הפער</w:t>
      </w:r>
      <w:r w:rsidR="00F874B5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>ים</w:t>
      </w:r>
      <w:r w:rsidR="00F874B5" w:rsidRPr="002D69E3">
        <w:rPr>
          <w:rStyle w:val="contentpasted0"/>
          <w:rFonts w:ascii="David" w:hAnsi="David"/>
          <w:noProof/>
          <w:color w:val="000000"/>
          <w:szCs w:val="20"/>
          <w:shd w:val="clear" w:color="auto" w:fill="FFFFFF"/>
          <w:rtl/>
        </w:rPr>
        <w:t xml:space="preserve"> בין </w:t>
      </w:r>
      <w:r w:rsidR="00F874B5" w:rsidRPr="002D69E3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>סכומי</w:t>
      </w:r>
      <w:r w:rsidR="00F874B5" w:rsidRPr="002D69E3">
        <w:rPr>
          <w:rStyle w:val="contentpasted0"/>
          <w:rFonts w:ascii="David" w:hAnsi="David"/>
          <w:noProof/>
          <w:color w:val="000000"/>
          <w:szCs w:val="20"/>
          <w:shd w:val="clear" w:color="auto" w:fill="FFFFFF"/>
          <w:rtl/>
        </w:rPr>
        <w:t xml:space="preserve"> ההצעות ל</w:t>
      </w:r>
      <w:r w:rsidR="00F874B5" w:rsidRPr="002D69E3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>שומת הנכס שבידי הוועדה</w:t>
      </w:r>
      <w:r w:rsidR="00F874B5" w:rsidRPr="002D69E3">
        <w:rPr>
          <w:rStyle w:val="contentpasted0"/>
          <w:rFonts w:ascii="David" w:hAnsi="David"/>
          <w:noProof/>
          <w:color w:val="000000"/>
          <w:szCs w:val="20"/>
          <w:shd w:val="clear" w:color="auto" w:fill="FFFFFF"/>
          <w:rtl/>
        </w:rPr>
        <w:t xml:space="preserve"> </w:t>
      </w:r>
      <w:r w:rsidR="00F874B5" w:rsidRPr="002D69E3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>ו</w:t>
      </w:r>
      <w:r w:rsidR="00F874B5" w:rsidRPr="002D69E3">
        <w:rPr>
          <w:rStyle w:val="contentpasted0"/>
          <w:rFonts w:ascii="David" w:hAnsi="David"/>
          <w:noProof/>
          <w:color w:val="000000"/>
          <w:szCs w:val="20"/>
          <w:shd w:val="clear" w:color="auto" w:fill="FFFFFF"/>
          <w:rtl/>
        </w:rPr>
        <w:t xml:space="preserve">הפערים בין </w:t>
      </w:r>
      <w:r w:rsidR="00F874B5" w:rsidRPr="002D69E3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 xml:space="preserve">סכומי </w:t>
      </w:r>
      <w:r w:rsidR="00F874B5" w:rsidRPr="002D69E3">
        <w:rPr>
          <w:rStyle w:val="contentpasted0"/>
          <w:rFonts w:ascii="David" w:hAnsi="David"/>
          <w:noProof/>
          <w:color w:val="000000"/>
          <w:szCs w:val="20"/>
          <w:shd w:val="clear" w:color="auto" w:fill="FFFFFF"/>
          <w:rtl/>
        </w:rPr>
        <w:t>ההצעות השונות</w:t>
      </w:r>
      <w:r w:rsidR="00F874B5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>, והכל כמפורט במסמכי המכרז</w:t>
      </w:r>
      <w:r w:rsidR="00F874B5" w:rsidRPr="002D69E3">
        <w:rPr>
          <w:rStyle w:val="contentpasted0"/>
          <w:rFonts w:ascii="David" w:hAnsi="David"/>
          <w:noProof/>
          <w:color w:val="000000"/>
          <w:szCs w:val="20"/>
          <w:shd w:val="clear" w:color="auto" w:fill="FFFFFF"/>
          <w:rtl/>
        </w:rPr>
        <w:t>.</w:t>
      </w:r>
      <w:bookmarkEnd w:id="1"/>
    </w:p>
    <w:p w14:paraId="2361ED18" w14:textId="5596CA7C" w:rsidR="00772AE4" w:rsidRPr="00772AE4" w:rsidRDefault="00772AE4" w:rsidP="00772AE4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spacing w:before="120" w:after="120"/>
        <w:ind w:left="85" w:hanging="215"/>
        <w:rPr>
          <w:sz w:val="16"/>
          <w:szCs w:val="16"/>
          <w:rtl/>
        </w:rPr>
      </w:pPr>
      <w:r w:rsidRPr="0083534E">
        <w:rPr>
          <w:rFonts w:hint="cs"/>
          <w:szCs w:val="20"/>
          <w:rtl/>
        </w:rPr>
        <w:t xml:space="preserve">** </w:t>
      </w:r>
      <w:r w:rsidRPr="00772AE4">
        <w:rPr>
          <w:rFonts w:hint="eastAsia"/>
          <w:szCs w:val="20"/>
          <w:rtl/>
        </w:rPr>
        <w:t>מובהר</w:t>
      </w:r>
      <w:r w:rsidRPr="00772AE4">
        <w:rPr>
          <w:szCs w:val="20"/>
          <w:rtl/>
        </w:rPr>
        <w:t xml:space="preserve"> </w:t>
      </w:r>
      <w:r w:rsidRPr="00772AE4">
        <w:rPr>
          <w:rFonts w:hint="eastAsia"/>
          <w:szCs w:val="20"/>
          <w:rtl/>
        </w:rPr>
        <w:t>בזה</w:t>
      </w:r>
      <w:r w:rsidRPr="00772AE4">
        <w:rPr>
          <w:szCs w:val="20"/>
          <w:rtl/>
        </w:rPr>
        <w:t xml:space="preserve"> </w:t>
      </w:r>
      <w:r w:rsidRPr="00772AE4">
        <w:rPr>
          <w:rFonts w:hint="eastAsia"/>
          <w:szCs w:val="20"/>
          <w:rtl/>
        </w:rPr>
        <w:t>כי</w:t>
      </w:r>
      <w:r w:rsidRPr="00772AE4">
        <w:rPr>
          <w:szCs w:val="20"/>
          <w:rtl/>
        </w:rPr>
        <w:t xml:space="preserve"> </w:t>
      </w:r>
      <w:r w:rsidRPr="00772AE4">
        <w:rPr>
          <w:rFonts w:hint="eastAsia"/>
          <w:szCs w:val="20"/>
          <w:rtl/>
        </w:rPr>
        <w:t>ההתקשרות</w:t>
      </w:r>
      <w:r w:rsidRPr="00772AE4">
        <w:rPr>
          <w:szCs w:val="20"/>
          <w:rtl/>
        </w:rPr>
        <w:t xml:space="preserve"> </w:t>
      </w:r>
      <w:r w:rsidRPr="00772AE4">
        <w:rPr>
          <w:rFonts w:hint="eastAsia"/>
          <w:szCs w:val="20"/>
          <w:rtl/>
        </w:rPr>
        <w:t>עם</w:t>
      </w:r>
      <w:r w:rsidRPr="00772AE4">
        <w:rPr>
          <w:szCs w:val="20"/>
          <w:rtl/>
        </w:rPr>
        <w:t xml:space="preserve"> </w:t>
      </w:r>
      <w:r w:rsidRPr="00772AE4">
        <w:rPr>
          <w:rFonts w:hint="eastAsia"/>
          <w:szCs w:val="20"/>
          <w:rtl/>
        </w:rPr>
        <w:t>הזוכה</w:t>
      </w:r>
      <w:r w:rsidRPr="00772AE4">
        <w:rPr>
          <w:szCs w:val="20"/>
          <w:rtl/>
        </w:rPr>
        <w:t xml:space="preserve"> </w:t>
      </w:r>
      <w:r w:rsidRPr="00772AE4">
        <w:rPr>
          <w:rFonts w:hint="eastAsia"/>
          <w:szCs w:val="20"/>
          <w:rtl/>
        </w:rPr>
        <w:t>במכרז</w:t>
      </w:r>
      <w:r w:rsidRPr="00772AE4">
        <w:rPr>
          <w:szCs w:val="20"/>
          <w:rtl/>
        </w:rPr>
        <w:t xml:space="preserve">, </w:t>
      </w:r>
      <w:r w:rsidRPr="00772AE4">
        <w:rPr>
          <w:rFonts w:hint="eastAsia"/>
          <w:szCs w:val="20"/>
          <w:rtl/>
        </w:rPr>
        <w:t>ככל</w:t>
      </w:r>
      <w:r w:rsidRPr="00772AE4">
        <w:rPr>
          <w:szCs w:val="20"/>
          <w:rtl/>
        </w:rPr>
        <w:t xml:space="preserve"> </w:t>
      </w:r>
      <w:r w:rsidRPr="00772AE4">
        <w:rPr>
          <w:rFonts w:hint="eastAsia"/>
          <w:szCs w:val="20"/>
          <w:rtl/>
        </w:rPr>
        <w:t>שייבחר</w:t>
      </w:r>
      <w:r w:rsidRPr="00772AE4">
        <w:rPr>
          <w:szCs w:val="20"/>
          <w:rtl/>
        </w:rPr>
        <w:t xml:space="preserve"> </w:t>
      </w:r>
      <w:r w:rsidRPr="00772AE4">
        <w:rPr>
          <w:rFonts w:hint="eastAsia"/>
          <w:szCs w:val="20"/>
          <w:rtl/>
        </w:rPr>
        <w:t>זוכה</w:t>
      </w:r>
      <w:r w:rsidRPr="00772AE4">
        <w:rPr>
          <w:szCs w:val="20"/>
          <w:rtl/>
        </w:rPr>
        <w:t xml:space="preserve"> </w:t>
      </w:r>
      <w:r w:rsidRPr="00772AE4">
        <w:rPr>
          <w:rFonts w:hint="eastAsia"/>
          <w:szCs w:val="20"/>
          <w:rtl/>
        </w:rPr>
        <w:t>שאינו</w:t>
      </w:r>
      <w:r w:rsidRPr="00772AE4">
        <w:rPr>
          <w:szCs w:val="20"/>
          <w:rtl/>
        </w:rPr>
        <w:t xml:space="preserve"> </w:t>
      </w:r>
      <w:r w:rsidRPr="00772AE4">
        <w:rPr>
          <w:rFonts w:hint="eastAsia"/>
          <w:szCs w:val="20"/>
          <w:rtl/>
        </w:rPr>
        <w:t>השוכר</w:t>
      </w:r>
      <w:r w:rsidRPr="00772AE4">
        <w:rPr>
          <w:szCs w:val="20"/>
          <w:rtl/>
        </w:rPr>
        <w:t xml:space="preserve"> </w:t>
      </w:r>
      <w:r w:rsidRPr="00772AE4">
        <w:rPr>
          <w:rFonts w:hint="eastAsia"/>
          <w:szCs w:val="20"/>
          <w:rtl/>
        </w:rPr>
        <w:t>הנוכחי</w:t>
      </w:r>
      <w:r w:rsidRPr="00772AE4">
        <w:rPr>
          <w:szCs w:val="20"/>
          <w:rtl/>
        </w:rPr>
        <w:t xml:space="preserve">, </w:t>
      </w:r>
      <w:r w:rsidRPr="00772AE4">
        <w:rPr>
          <w:rFonts w:hint="eastAsia"/>
          <w:szCs w:val="20"/>
          <w:rtl/>
        </w:rPr>
        <w:t>תהא</w:t>
      </w:r>
      <w:r w:rsidRPr="00772AE4">
        <w:rPr>
          <w:szCs w:val="20"/>
          <w:rtl/>
        </w:rPr>
        <w:t xml:space="preserve"> </w:t>
      </w:r>
      <w:r w:rsidRPr="00772AE4">
        <w:rPr>
          <w:rFonts w:hint="eastAsia"/>
          <w:szCs w:val="20"/>
          <w:rtl/>
        </w:rPr>
        <w:t>מותנית</w:t>
      </w:r>
      <w:r w:rsidRPr="00772AE4">
        <w:rPr>
          <w:szCs w:val="20"/>
          <w:rtl/>
        </w:rPr>
        <w:t xml:space="preserve"> </w:t>
      </w:r>
      <w:r w:rsidRPr="00772AE4">
        <w:rPr>
          <w:rFonts w:hint="eastAsia"/>
          <w:szCs w:val="20"/>
          <w:rtl/>
        </w:rPr>
        <w:t>בפינוי</w:t>
      </w:r>
      <w:r w:rsidRPr="00772AE4">
        <w:rPr>
          <w:szCs w:val="20"/>
          <w:rtl/>
        </w:rPr>
        <w:t xml:space="preserve"> </w:t>
      </w:r>
      <w:r w:rsidRPr="00772AE4">
        <w:rPr>
          <w:rFonts w:hint="eastAsia"/>
          <w:szCs w:val="20"/>
          <w:rtl/>
        </w:rPr>
        <w:t>הנכס</w:t>
      </w:r>
      <w:r w:rsidRPr="00772AE4">
        <w:rPr>
          <w:szCs w:val="20"/>
          <w:rtl/>
        </w:rPr>
        <w:t xml:space="preserve"> </w:t>
      </w:r>
      <w:r w:rsidRPr="00772AE4">
        <w:rPr>
          <w:rFonts w:hint="eastAsia"/>
          <w:szCs w:val="20"/>
          <w:rtl/>
        </w:rPr>
        <w:t>ע</w:t>
      </w:r>
      <w:r w:rsidRPr="00772AE4">
        <w:rPr>
          <w:szCs w:val="20"/>
          <w:rtl/>
        </w:rPr>
        <w:t xml:space="preserve">"י </w:t>
      </w:r>
      <w:r w:rsidRPr="00772AE4">
        <w:rPr>
          <w:rFonts w:hint="eastAsia"/>
          <w:szCs w:val="20"/>
          <w:rtl/>
        </w:rPr>
        <w:t>השוכר</w:t>
      </w:r>
      <w:r w:rsidRPr="00772AE4">
        <w:rPr>
          <w:szCs w:val="20"/>
          <w:rtl/>
        </w:rPr>
        <w:t xml:space="preserve"> </w:t>
      </w:r>
      <w:r w:rsidRPr="00772AE4">
        <w:rPr>
          <w:rFonts w:hint="eastAsia"/>
          <w:szCs w:val="20"/>
          <w:rtl/>
        </w:rPr>
        <w:t>הנוכחי</w:t>
      </w:r>
      <w:r>
        <w:rPr>
          <w:rFonts w:hint="cs"/>
          <w:szCs w:val="20"/>
          <w:rtl/>
        </w:rPr>
        <w:t>. מסירת החזקה</w:t>
      </w:r>
      <w:r w:rsidR="00B553C0">
        <w:rPr>
          <w:rFonts w:hint="cs"/>
          <w:szCs w:val="20"/>
          <w:rtl/>
        </w:rPr>
        <w:t xml:space="preserve"> בנכס לידי זוכה שאינו השוכר הנוכחי, ככל שייבחר,</w:t>
      </w:r>
      <w:r>
        <w:rPr>
          <w:rFonts w:hint="cs"/>
          <w:szCs w:val="20"/>
          <w:rtl/>
        </w:rPr>
        <w:t xml:space="preserve"> </w:t>
      </w:r>
      <w:r w:rsidR="00B553C0">
        <w:rPr>
          <w:rFonts w:hint="cs"/>
          <w:szCs w:val="20"/>
          <w:rtl/>
        </w:rPr>
        <w:t>תהא בתוך</w:t>
      </w:r>
      <w:r>
        <w:rPr>
          <w:rFonts w:hint="cs"/>
          <w:szCs w:val="20"/>
          <w:rtl/>
        </w:rPr>
        <w:t xml:space="preserve"> 45 ימים ממועד </w:t>
      </w:r>
      <w:r w:rsidR="00B553C0">
        <w:rPr>
          <w:rFonts w:hint="cs"/>
          <w:szCs w:val="20"/>
          <w:rtl/>
        </w:rPr>
        <w:t>קבלת</w:t>
      </w:r>
      <w:r>
        <w:rPr>
          <w:rFonts w:hint="cs"/>
          <w:szCs w:val="20"/>
          <w:rtl/>
        </w:rPr>
        <w:t xml:space="preserve"> ההודעה על הזכיה במכרז</w:t>
      </w:r>
      <w:r w:rsidR="00B553C0">
        <w:rPr>
          <w:rFonts w:hint="cs"/>
          <w:sz w:val="16"/>
          <w:szCs w:val="16"/>
          <w:rtl/>
        </w:rPr>
        <w:t xml:space="preserve">, </w:t>
      </w:r>
      <w:r w:rsidR="00B553C0" w:rsidRPr="00B553C0">
        <w:rPr>
          <w:rFonts w:hint="cs"/>
          <w:szCs w:val="20"/>
          <w:rtl/>
        </w:rPr>
        <w:t>בכפוף לפינוי הנכס ע"י השוכר הנוכח</w:t>
      </w:r>
      <w:r w:rsidR="00B553C0">
        <w:rPr>
          <w:rFonts w:hint="cs"/>
          <w:szCs w:val="20"/>
          <w:rtl/>
        </w:rPr>
        <w:t>י ובכפוף להוראות הסכם השכירות הנכלל במסמכי המכרז</w:t>
      </w:r>
      <w:r w:rsidRPr="00772AE4">
        <w:rPr>
          <w:rFonts w:hint="cs"/>
          <w:sz w:val="16"/>
          <w:szCs w:val="16"/>
          <w:rtl/>
        </w:rPr>
        <w:t xml:space="preserve">.   </w:t>
      </w:r>
    </w:p>
    <w:p w14:paraId="19CE7102" w14:textId="00E413DD" w:rsidR="002D69E3" w:rsidRPr="002D69E3" w:rsidRDefault="002D69E3" w:rsidP="009B46CA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Cs w:val="20"/>
          <w:u w:val="single"/>
          <w:rtl/>
        </w:rPr>
      </w:pPr>
    </w:p>
    <w:p w14:paraId="5A315FF7" w14:textId="77777777" w:rsidR="002D69E3" w:rsidRDefault="002D69E3" w:rsidP="009B46CA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 w:val="24"/>
          <w:u w:val="single"/>
          <w:rtl/>
        </w:rPr>
      </w:pPr>
    </w:p>
    <w:p w14:paraId="7E78D72C" w14:textId="1FD219B8" w:rsidR="009B46CA" w:rsidRPr="00DE6F97" w:rsidRDefault="009B46CA" w:rsidP="009B46CA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 w:val="24"/>
        </w:rPr>
      </w:pPr>
      <w:r w:rsidRPr="00DE6F97">
        <w:rPr>
          <w:b/>
          <w:bCs/>
          <w:sz w:val="24"/>
          <w:u w:val="single"/>
          <w:rtl/>
        </w:rPr>
        <w:t>תנאי סף</w:t>
      </w:r>
      <w:r w:rsidRPr="00DE6F97">
        <w:rPr>
          <w:sz w:val="24"/>
          <w:rtl/>
        </w:rPr>
        <w:tab/>
      </w:r>
    </w:p>
    <w:p w14:paraId="1529CE38" w14:textId="7F142CD8" w:rsidR="009B46CA" w:rsidRDefault="009B46CA" w:rsidP="009B46CA">
      <w:pPr>
        <w:pStyle w:val="a4"/>
        <w:numPr>
          <w:ilvl w:val="0"/>
          <w:numId w:val="3"/>
        </w:num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rFonts w:ascii="David" w:hAnsi="David"/>
          <w:b/>
          <w:bCs/>
          <w:szCs w:val="20"/>
        </w:rPr>
      </w:pPr>
      <w:r w:rsidRPr="00AE4553">
        <w:rPr>
          <w:rFonts w:ascii="David" w:hAnsi="David"/>
          <w:szCs w:val="20"/>
          <w:rtl/>
        </w:rPr>
        <w:tab/>
      </w:r>
      <w:r w:rsidRPr="00AE4553">
        <w:rPr>
          <w:rFonts w:ascii="David" w:hAnsi="David"/>
          <w:szCs w:val="20"/>
          <w:u w:val="single"/>
          <w:rtl/>
        </w:rPr>
        <w:t>תנאי סף מנהלי</w:t>
      </w:r>
      <w:r w:rsidRPr="00AE4553">
        <w:rPr>
          <w:rFonts w:ascii="David" w:hAnsi="David"/>
          <w:szCs w:val="20"/>
          <w:rtl/>
        </w:rPr>
        <w:t xml:space="preserve"> – המציע עומד בהוראות חוק עסקאות גופים ציבוריים, התשל"ו-1976, ככל שהן חלות עליו.</w:t>
      </w:r>
      <w:r w:rsidR="00D96AE1">
        <w:rPr>
          <w:rFonts w:ascii="David" w:hAnsi="David" w:hint="cs"/>
          <w:b/>
          <w:bCs/>
          <w:szCs w:val="20"/>
          <w:rtl/>
        </w:rPr>
        <w:t xml:space="preserve">  </w:t>
      </w:r>
    </w:p>
    <w:p w14:paraId="440966CF" w14:textId="6BDE7CCA" w:rsidR="00D96AE1" w:rsidRDefault="00D96AE1" w:rsidP="00D96AE1">
      <w:pPr>
        <w:pStyle w:val="a4"/>
        <w:tabs>
          <w:tab w:val="clear" w:pos="567"/>
          <w:tab w:val="clear" w:pos="1134"/>
          <w:tab w:val="left" w:pos="85"/>
        </w:tabs>
        <w:spacing w:before="60"/>
        <w:ind w:left="205"/>
        <w:rPr>
          <w:rFonts w:ascii="David" w:hAnsi="David"/>
          <w:b/>
          <w:bCs/>
          <w:szCs w:val="20"/>
          <w:rtl/>
        </w:rPr>
      </w:pPr>
    </w:p>
    <w:p w14:paraId="51663B7B" w14:textId="77777777" w:rsidR="005E51A2" w:rsidRPr="00AE4553" w:rsidRDefault="005E51A2" w:rsidP="00D96AE1">
      <w:pPr>
        <w:pStyle w:val="a4"/>
        <w:tabs>
          <w:tab w:val="clear" w:pos="567"/>
          <w:tab w:val="clear" w:pos="1134"/>
          <w:tab w:val="left" w:pos="85"/>
        </w:tabs>
        <w:spacing w:before="60"/>
        <w:ind w:left="205"/>
        <w:rPr>
          <w:rFonts w:ascii="David" w:hAnsi="David"/>
          <w:b/>
          <w:bCs/>
          <w:szCs w:val="20"/>
        </w:rPr>
      </w:pPr>
    </w:p>
    <w:p w14:paraId="4C7FCBEA" w14:textId="5494422C" w:rsidR="0015049F" w:rsidRDefault="0015049F" w:rsidP="00462EBE">
      <w:pPr>
        <w:pStyle w:val="a4"/>
        <w:numPr>
          <w:ilvl w:val="0"/>
          <w:numId w:val="1"/>
        </w:numPr>
        <w:tabs>
          <w:tab w:val="left" w:pos="-1474"/>
        </w:tabs>
        <w:ind w:left="227" w:right="-709" w:hanging="425"/>
        <w:rPr>
          <w:rFonts w:ascii="David" w:hAnsi="David"/>
          <w:kern w:val="28"/>
          <w:szCs w:val="20"/>
        </w:rPr>
      </w:pPr>
      <w:r>
        <w:rPr>
          <w:rFonts w:ascii="David" w:hAnsi="David"/>
          <w:szCs w:val="20"/>
          <w:rtl/>
        </w:rPr>
        <w:t xml:space="preserve">נוסח מלא ומחייב של </w:t>
      </w:r>
      <w:r>
        <w:rPr>
          <w:rFonts w:ascii="David" w:hAnsi="David" w:hint="cs"/>
          <w:szCs w:val="20"/>
          <w:rtl/>
        </w:rPr>
        <w:t xml:space="preserve">מסמכי </w:t>
      </w:r>
      <w:r>
        <w:rPr>
          <w:rFonts w:ascii="David" w:hAnsi="David"/>
          <w:szCs w:val="20"/>
          <w:rtl/>
        </w:rPr>
        <w:t xml:space="preserve">המכרז מתפרסם </w:t>
      </w:r>
      <w:r>
        <w:rPr>
          <w:rFonts w:ascii="David" w:hAnsi="David"/>
          <w:kern w:val="28"/>
          <w:szCs w:val="20"/>
          <w:rtl/>
        </w:rPr>
        <w:t xml:space="preserve">באתר האינטרנט של משרד האוצר בכתובת: </w:t>
      </w:r>
      <w:hyperlink r:id="rId11" w:history="1">
        <w:r w:rsidR="00462EBE" w:rsidRPr="007032C3">
          <w:rPr>
            <w:rStyle w:val="Hyperlink"/>
            <w:rFonts w:ascii="David" w:hAnsi="David"/>
            <w:szCs w:val="20"/>
          </w:rPr>
          <w:t>https://mof.gov.il/AG/AssetsandLogistics/GovernmentHousing/Pages/GovernmentHousingTenders.aspx</w:t>
        </w:r>
      </w:hyperlink>
      <w:r>
        <w:rPr>
          <w:rStyle w:val="Hyperlink"/>
          <w:rFonts w:ascii="David" w:hAnsi="David"/>
          <w:szCs w:val="20"/>
          <w:rtl/>
        </w:rPr>
        <w:t xml:space="preserve"> </w:t>
      </w:r>
      <w:r>
        <w:rPr>
          <w:kern w:val="28"/>
          <w:szCs w:val="20"/>
          <w:rtl/>
        </w:rPr>
        <w:t xml:space="preserve"> (להלן: "</w:t>
      </w:r>
      <w:r>
        <w:rPr>
          <w:b/>
          <w:bCs/>
          <w:kern w:val="28"/>
          <w:szCs w:val="20"/>
          <w:rtl/>
        </w:rPr>
        <w:t>אתר האינטרנט</w:t>
      </w:r>
      <w:r>
        <w:rPr>
          <w:kern w:val="28"/>
          <w:szCs w:val="20"/>
          <w:rtl/>
        </w:rPr>
        <w:t>").</w:t>
      </w:r>
      <w:r>
        <w:rPr>
          <w:rFonts w:ascii="David" w:hAnsi="David"/>
          <w:kern w:val="28"/>
          <w:szCs w:val="20"/>
          <w:rtl/>
        </w:rPr>
        <w:t xml:space="preserve"> את מסמכי המכרז ניתן אף לקבל במשרדי מינהלת שרותי ניהול נכסים (אצל חב' אשד משאבי ניהול והנדסה בע"מ) </w:t>
      </w:r>
      <w:r w:rsidR="00D30710" w:rsidRPr="00FF5DA9">
        <w:rPr>
          <w:rFonts w:hint="cs"/>
          <w:b/>
          <w:bCs/>
          <w:szCs w:val="20"/>
          <w:rtl/>
        </w:rPr>
        <w:t>קמפוס אמות, רח' הרוקמים 2, חולון-5885825</w:t>
      </w:r>
      <w:r>
        <w:rPr>
          <w:rFonts w:ascii="David" w:hAnsi="David"/>
          <w:kern w:val="28"/>
          <w:szCs w:val="20"/>
          <w:rtl/>
        </w:rPr>
        <w:t xml:space="preserve"> (להלן: "</w:t>
      </w:r>
      <w:r>
        <w:rPr>
          <w:rFonts w:ascii="David" w:hAnsi="David"/>
          <w:b/>
          <w:bCs/>
          <w:kern w:val="28"/>
          <w:szCs w:val="20"/>
          <w:rtl/>
        </w:rPr>
        <w:t>המינהלת</w:t>
      </w:r>
      <w:r>
        <w:rPr>
          <w:rFonts w:ascii="David" w:hAnsi="David"/>
          <w:kern w:val="28"/>
          <w:szCs w:val="20"/>
          <w:rtl/>
        </w:rPr>
        <w:t>"), בימים א' עד ה', בשעות 09:00 עד 15:00 (להלן: "</w:t>
      </w:r>
      <w:r>
        <w:rPr>
          <w:rFonts w:ascii="David" w:hAnsi="David"/>
          <w:b/>
          <w:bCs/>
          <w:kern w:val="28"/>
          <w:szCs w:val="20"/>
          <w:rtl/>
        </w:rPr>
        <w:t>שעות הפעילות</w:t>
      </w:r>
      <w:r>
        <w:rPr>
          <w:rFonts w:ascii="David" w:hAnsi="David"/>
          <w:kern w:val="28"/>
          <w:szCs w:val="20"/>
          <w:rtl/>
        </w:rPr>
        <w:t xml:space="preserve">"), בתיאום טלפוני מראש, בטל': </w:t>
      </w:r>
      <w:r w:rsidR="00B24688">
        <w:rPr>
          <w:rFonts w:ascii="David" w:hAnsi="David" w:hint="cs"/>
          <w:kern w:val="28"/>
          <w:szCs w:val="20"/>
          <w:rtl/>
        </w:rPr>
        <w:t>03-5386662</w:t>
      </w:r>
      <w:r>
        <w:rPr>
          <w:rFonts w:ascii="David" w:hAnsi="David"/>
          <w:kern w:val="28"/>
          <w:szCs w:val="20"/>
          <w:rtl/>
        </w:rPr>
        <w:t>.</w:t>
      </w:r>
    </w:p>
    <w:p w14:paraId="5DBEA31A" w14:textId="7D6AFFE6" w:rsidR="0015049F" w:rsidRDefault="0015049F" w:rsidP="0015049F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szCs w:val="20"/>
          <w:rtl/>
        </w:rPr>
      </w:pPr>
      <w:r>
        <w:rPr>
          <w:rFonts w:ascii="David" w:hAnsi="David" w:hint="cs"/>
          <w:szCs w:val="20"/>
          <w:rtl/>
        </w:rPr>
        <w:t>אין חובת השתתפות ב</w:t>
      </w:r>
      <w:r>
        <w:rPr>
          <w:rFonts w:ascii="David" w:hAnsi="David"/>
          <w:szCs w:val="20"/>
          <w:rtl/>
        </w:rPr>
        <w:t>סיורים</w:t>
      </w:r>
      <w:r>
        <w:rPr>
          <w:rFonts w:ascii="David" w:hAnsi="David" w:hint="cs"/>
          <w:szCs w:val="20"/>
          <w:rtl/>
        </w:rPr>
        <w:t xml:space="preserve"> שייערכו בנכס</w:t>
      </w:r>
      <w:r>
        <w:rPr>
          <w:rFonts w:ascii="David" w:hAnsi="David"/>
          <w:szCs w:val="20"/>
          <w:rtl/>
        </w:rPr>
        <w:t>. יש לוודא את קיומם של הסיורים</w:t>
      </w:r>
      <w:r>
        <w:rPr>
          <w:rFonts w:ascii="David" w:hAnsi="David" w:hint="cs"/>
          <w:szCs w:val="20"/>
          <w:rtl/>
        </w:rPr>
        <w:t xml:space="preserve"> בנכס</w:t>
      </w:r>
      <w:r>
        <w:rPr>
          <w:rFonts w:ascii="David" w:hAnsi="David"/>
          <w:szCs w:val="20"/>
          <w:rtl/>
        </w:rPr>
        <w:t xml:space="preserve"> באתר האינטרנט, יום לפני מועד קיומו של הסיור</w:t>
      </w:r>
      <w:r>
        <w:rPr>
          <w:rFonts w:ascii="David" w:hAnsi="David" w:hint="cs"/>
          <w:szCs w:val="20"/>
          <w:rtl/>
        </w:rPr>
        <w:t xml:space="preserve"> הרלבנטי</w:t>
      </w:r>
      <w:r>
        <w:rPr>
          <w:rFonts w:ascii="David" w:hAnsi="David"/>
          <w:szCs w:val="20"/>
          <w:rtl/>
        </w:rPr>
        <w:t>.</w:t>
      </w:r>
    </w:p>
    <w:p w14:paraId="2CE4D1B5" w14:textId="5D0E7E3D" w:rsidR="00162036" w:rsidRPr="00162036" w:rsidRDefault="0015049F" w:rsidP="00162036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>
        <w:rPr>
          <w:szCs w:val="20"/>
          <w:rtl/>
        </w:rPr>
        <w:t xml:space="preserve">על המציע במכרז לשלשל את הצעתו, במעטפה סגורה, </w:t>
      </w:r>
      <w:r w:rsidR="009D2FE0" w:rsidRPr="009D2FE0">
        <w:rPr>
          <w:rFonts w:hint="cs"/>
          <w:szCs w:val="20"/>
          <w:rtl/>
        </w:rPr>
        <w:t xml:space="preserve">ללא כל סימני זיהוי של המציע, </w:t>
      </w:r>
      <w:r w:rsidRPr="00917E80">
        <w:rPr>
          <w:szCs w:val="20"/>
          <w:rtl/>
        </w:rPr>
        <w:t xml:space="preserve">שעליה יירשם מספר המכרז בלבד, לתיבת המכרזים המצויה במשרד האוצר, רח' קפלן 1 ירושלים, קומה 3 - ארכיב </w:t>
      </w:r>
      <w:r w:rsidR="00162036" w:rsidRPr="00162036">
        <w:rPr>
          <w:szCs w:val="20"/>
          <w:rtl/>
        </w:rPr>
        <w:t>בימי עבודה</w:t>
      </w:r>
      <w:r w:rsidR="00162036" w:rsidRPr="00162036">
        <w:rPr>
          <w:rFonts w:hint="cs"/>
          <w:szCs w:val="20"/>
          <w:rtl/>
        </w:rPr>
        <w:t xml:space="preserve"> ובשעות הפעילות,</w:t>
      </w:r>
      <w:r w:rsidR="00162036" w:rsidRPr="00162036">
        <w:rPr>
          <w:szCs w:val="20"/>
          <w:rtl/>
        </w:rPr>
        <w:t xml:space="preserve"> וזאת עד ל</w:t>
      </w:r>
      <w:r w:rsidR="00162036" w:rsidRPr="00162036">
        <w:rPr>
          <w:rFonts w:hint="eastAsia"/>
          <w:szCs w:val="20"/>
          <w:rtl/>
        </w:rPr>
        <w:t>א</w:t>
      </w:r>
      <w:r w:rsidR="00162036" w:rsidRPr="00162036">
        <w:rPr>
          <w:szCs w:val="20"/>
          <w:rtl/>
        </w:rPr>
        <w:t xml:space="preserve"> </w:t>
      </w:r>
      <w:r w:rsidR="00162036" w:rsidRPr="00162036">
        <w:rPr>
          <w:rFonts w:hint="eastAsia"/>
          <w:szCs w:val="20"/>
          <w:rtl/>
        </w:rPr>
        <w:t>יאוחר</w:t>
      </w:r>
      <w:r w:rsidR="00162036" w:rsidRPr="00162036">
        <w:rPr>
          <w:rFonts w:hint="cs"/>
          <w:szCs w:val="20"/>
          <w:rtl/>
        </w:rPr>
        <w:t xml:space="preserve"> </w:t>
      </w:r>
      <w:bookmarkStart w:id="2" w:name="_Hlk125034401"/>
      <w:r w:rsidR="00162036" w:rsidRPr="00162036">
        <w:rPr>
          <w:rFonts w:hint="cs"/>
          <w:b/>
          <w:bCs/>
          <w:szCs w:val="20"/>
          <w:rtl/>
        </w:rPr>
        <w:t>מיום</w:t>
      </w:r>
      <w:r w:rsidR="00C1233F">
        <w:rPr>
          <w:rFonts w:hint="cs"/>
          <w:b/>
          <w:bCs/>
          <w:szCs w:val="20"/>
          <w:rtl/>
        </w:rPr>
        <w:t xml:space="preserve"> שלישי, כ"ג שבט התשפ"ג,</w:t>
      </w:r>
      <w:r w:rsidR="00162036" w:rsidRPr="00162036">
        <w:rPr>
          <w:rFonts w:hint="cs"/>
          <w:b/>
          <w:bCs/>
          <w:szCs w:val="20"/>
          <w:rtl/>
        </w:rPr>
        <w:t xml:space="preserve"> </w:t>
      </w:r>
      <w:r w:rsidR="00712672">
        <w:rPr>
          <w:rFonts w:hint="cs"/>
          <w:b/>
          <w:bCs/>
          <w:szCs w:val="20"/>
          <w:rtl/>
        </w:rPr>
        <w:t>14.2.2023</w:t>
      </w:r>
      <w:bookmarkEnd w:id="2"/>
      <w:r w:rsidR="00C1233F">
        <w:rPr>
          <w:rFonts w:hint="cs"/>
          <w:b/>
          <w:bCs/>
          <w:szCs w:val="20"/>
          <w:rtl/>
        </w:rPr>
        <w:t>,</w:t>
      </w:r>
      <w:r w:rsidR="00A6749A">
        <w:rPr>
          <w:rFonts w:ascii="David" w:hAnsi="David" w:hint="cs"/>
          <w:b/>
          <w:bCs/>
          <w:kern w:val="28"/>
          <w:szCs w:val="20"/>
          <w:rtl/>
        </w:rPr>
        <w:t xml:space="preserve"> </w:t>
      </w:r>
      <w:r w:rsidR="00162036" w:rsidRPr="00162036">
        <w:rPr>
          <w:rFonts w:ascii="David" w:hAnsi="David" w:hint="eastAsia"/>
          <w:b/>
          <w:bCs/>
          <w:kern w:val="28"/>
          <w:szCs w:val="20"/>
          <w:rtl/>
        </w:rPr>
        <w:t>ב</w:t>
      </w:r>
      <w:r w:rsidR="00162036" w:rsidRPr="00162036">
        <w:rPr>
          <w:rFonts w:ascii="David" w:hAnsi="David"/>
          <w:b/>
          <w:bCs/>
          <w:kern w:val="28"/>
          <w:szCs w:val="20"/>
          <w:rtl/>
        </w:rPr>
        <w:t xml:space="preserve">שעה </w:t>
      </w:r>
      <w:r w:rsidR="00162036" w:rsidRPr="00162036">
        <w:rPr>
          <w:rFonts w:ascii="David" w:hAnsi="David" w:hint="cs"/>
          <w:b/>
          <w:bCs/>
          <w:kern w:val="28"/>
          <w:szCs w:val="20"/>
          <w:rtl/>
        </w:rPr>
        <w:t>11:00</w:t>
      </w:r>
      <w:r w:rsidR="00162036" w:rsidRPr="00162036">
        <w:rPr>
          <w:rFonts w:ascii="David" w:hAnsi="David" w:hint="cs"/>
          <w:kern w:val="28"/>
          <w:szCs w:val="20"/>
          <w:rtl/>
        </w:rPr>
        <w:t xml:space="preserve"> (להלן: "</w:t>
      </w:r>
      <w:r w:rsidR="00162036" w:rsidRPr="00162036">
        <w:rPr>
          <w:rFonts w:ascii="David" w:hAnsi="David" w:hint="cs"/>
          <w:b/>
          <w:bCs/>
          <w:kern w:val="28"/>
          <w:szCs w:val="20"/>
          <w:rtl/>
        </w:rPr>
        <w:t>המועד האחרון להגשת ההצעות</w:t>
      </w:r>
      <w:r w:rsidR="00162036" w:rsidRPr="00162036">
        <w:rPr>
          <w:rFonts w:ascii="David" w:hAnsi="David" w:hint="cs"/>
          <w:kern w:val="28"/>
          <w:szCs w:val="20"/>
          <w:rtl/>
        </w:rPr>
        <w:t>").</w:t>
      </w:r>
    </w:p>
    <w:p w14:paraId="209EE2AB" w14:textId="75480EC3" w:rsidR="0015049F" w:rsidRPr="00BD15F8" w:rsidRDefault="00162036" w:rsidP="00B62173">
      <w:pPr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bookmarkStart w:id="3" w:name="_Hlk40772588"/>
      <w:r w:rsidRPr="00BD15F8">
        <w:rPr>
          <w:rFonts w:hint="eastAsia"/>
          <w:szCs w:val="20"/>
          <w:rtl/>
        </w:rPr>
        <w:t>ניתן</w:t>
      </w:r>
      <w:r w:rsidRPr="00BD15F8">
        <w:rPr>
          <w:szCs w:val="20"/>
          <w:rtl/>
        </w:rPr>
        <w:t xml:space="preserve"> יהיה לשלשל הצעות לתיבת המכרזים החל </w:t>
      </w:r>
      <w:bookmarkStart w:id="4" w:name="_Hlk125034484"/>
      <w:r w:rsidRPr="00BD15F8">
        <w:rPr>
          <w:rFonts w:ascii="David" w:hAnsi="David" w:hint="eastAsia"/>
          <w:b/>
          <w:bCs/>
          <w:kern w:val="28"/>
          <w:szCs w:val="20"/>
          <w:rtl/>
        </w:rPr>
        <w:t>מ</w:t>
      </w:r>
      <w:r w:rsidRPr="00BD15F8">
        <w:rPr>
          <w:rFonts w:ascii="David" w:hAnsi="David" w:hint="cs"/>
          <w:b/>
          <w:bCs/>
          <w:kern w:val="28"/>
          <w:szCs w:val="20"/>
          <w:rtl/>
        </w:rPr>
        <w:t>‏יום</w:t>
      </w:r>
      <w:bookmarkEnd w:id="3"/>
      <w:r w:rsidR="00C1233F">
        <w:rPr>
          <w:rFonts w:ascii="David" w:hAnsi="David" w:hint="cs"/>
          <w:b/>
          <w:bCs/>
          <w:kern w:val="28"/>
          <w:szCs w:val="20"/>
          <w:rtl/>
        </w:rPr>
        <w:t xml:space="preserve"> שלישי, ב' שבט התשפ"ג,</w:t>
      </w:r>
      <w:r w:rsidR="00712672">
        <w:rPr>
          <w:rFonts w:ascii="David" w:hAnsi="David" w:hint="cs"/>
          <w:b/>
          <w:bCs/>
          <w:kern w:val="28"/>
          <w:szCs w:val="20"/>
          <w:rtl/>
        </w:rPr>
        <w:t xml:space="preserve"> </w:t>
      </w:r>
      <w:r w:rsidR="00712672">
        <w:rPr>
          <w:rFonts w:hint="cs"/>
          <w:b/>
          <w:bCs/>
          <w:szCs w:val="20"/>
          <w:rtl/>
        </w:rPr>
        <w:t>24.1.2023</w:t>
      </w:r>
      <w:r w:rsidR="00C1233F">
        <w:rPr>
          <w:rFonts w:hint="cs"/>
          <w:b/>
          <w:bCs/>
          <w:szCs w:val="20"/>
          <w:rtl/>
        </w:rPr>
        <w:t>,</w:t>
      </w:r>
      <w:r w:rsidR="00712672">
        <w:rPr>
          <w:rFonts w:hint="cs"/>
          <w:b/>
          <w:bCs/>
          <w:szCs w:val="20"/>
          <w:rtl/>
        </w:rPr>
        <w:t xml:space="preserve"> </w:t>
      </w:r>
      <w:r w:rsidR="00B62173" w:rsidRPr="00BD15F8">
        <w:rPr>
          <w:rFonts w:hint="cs"/>
          <w:b/>
          <w:bCs/>
          <w:szCs w:val="20"/>
          <w:rtl/>
        </w:rPr>
        <w:t>בשעה 12:00</w:t>
      </w:r>
      <w:bookmarkEnd w:id="4"/>
      <w:r w:rsidR="00B62173" w:rsidRPr="00BD15F8">
        <w:rPr>
          <w:rFonts w:hint="cs"/>
          <w:b/>
          <w:bCs/>
          <w:szCs w:val="20"/>
          <w:rtl/>
        </w:rPr>
        <w:t>.</w:t>
      </w:r>
      <w:r w:rsidR="0015049F" w:rsidRPr="00BD15F8">
        <w:rPr>
          <w:szCs w:val="20"/>
          <w:rtl/>
        </w:rPr>
        <w:t xml:space="preserve"> </w:t>
      </w:r>
    </w:p>
    <w:p w14:paraId="4FBCC685" w14:textId="40C6D1B0" w:rsidR="00162036" w:rsidRPr="00BD15F8" w:rsidRDefault="0015049F" w:rsidP="00162036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BD15F8">
        <w:rPr>
          <w:szCs w:val="20"/>
          <w:rtl/>
        </w:rPr>
        <w:t xml:space="preserve">שאלות הבהרה ניתן לשלוח אל היועץ המשפטי החיצוני לוועדת המכרזים, בדוא"ל: </w:t>
      </w:r>
      <w:hyperlink r:id="rId12" w:history="1">
        <w:r w:rsidR="00731D3B" w:rsidRPr="00BD15F8">
          <w:rPr>
            <w:rStyle w:val="Hyperlink"/>
            <w:szCs w:val="20"/>
          </w:rPr>
          <w:t>office@tseigerlaw.co.il</w:t>
        </w:r>
      </w:hyperlink>
      <w:r w:rsidRPr="00BD15F8">
        <w:rPr>
          <w:szCs w:val="20"/>
          <w:rtl/>
        </w:rPr>
        <w:t xml:space="preserve"> או בפקס': 02-6536610, </w:t>
      </w:r>
      <w:r w:rsidR="00162036" w:rsidRPr="00BD15F8">
        <w:rPr>
          <w:rFonts w:hint="cs"/>
          <w:b/>
          <w:bCs/>
          <w:szCs w:val="20"/>
          <w:rtl/>
        </w:rPr>
        <w:t xml:space="preserve">עד </w:t>
      </w:r>
      <w:r w:rsidR="00C544E1" w:rsidRPr="00BD15F8">
        <w:rPr>
          <w:rFonts w:hint="cs"/>
          <w:b/>
          <w:bCs/>
          <w:szCs w:val="20"/>
          <w:rtl/>
        </w:rPr>
        <w:t>יום</w:t>
      </w:r>
      <w:r w:rsidR="00C1233F">
        <w:rPr>
          <w:rFonts w:hint="cs"/>
          <w:b/>
          <w:bCs/>
          <w:szCs w:val="20"/>
          <w:rtl/>
        </w:rPr>
        <w:t xml:space="preserve"> </w:t>
      </w:r>
      <w:r w:rsidR="00C1233F" w:rsidRPr="00C1233F">
        <w:rPr>
          <w:rFonts w:ascii="David" w:hAnsi="David" w:hint="cs"/>
          <w:b/>
          <w:bCs/>
          <w:kern w:val="28"/>
          <w:szCs w:val="20"/>
          <w:rtl/>
        </w:rPr>
        <w:t>ראשון, י"ד שבט התשפ"ג</w:t>
      </w:r>
      <w:r w:rsidR="00C1233F">
        <w:rPr>
          <w:rFonts w:ascii="David" w:hAnsi="David" w:hint="cs"/>
          <w:b/>
          <w:bCs/>
          <w:kern w:val="28"/>
          <w:szCs w:val="20"/>
          <w:rtl/>
        </w:rPr>
        <w:t>,</w:t>
      </w:r>
      <w:r w:rsidR="00C544E1" w:rsidRPr="00BD15F8">
        <w:rPr>
          <w:rFonts w:hint="cs"/>
          <w:b/>
          <w:bCs/>
          <w:szCs w:val="20"/>
          <w:rtl/>
        </w:rPr>
        <w:t xml:space="preserve"> </w:t>
      </w:r>
      <w:r w:rsidR="00712672">
        <w:rPr>
          <w:rFonts w:hint="cs"/>
          <w:b/>
          <w:bCs/>
          <w:szCs w:val="20"/>
          <w:rtl/>
        </w:rPr>
        <w:t>5.2.2023</w:t>
      </w:r>
      <w:r w:rsidR="00C1233F">
        <w:rPr>
          <w:rFonts w:hint="cs"/>
          <w:b/>
          <w:bCs/>
          <w:szCs w:val="20"/>
          <w:rtl/>
        </w:rPr>
        <w:t>,</w:t>
      </w:r>
      <w:r w:rsidR="00712672">
        <w:rPr>
          <w:rFonts w:hint="cs"/>
          <w:b/>
          <w:bCs/>
          <w:szCs w:val="20"/>
          <w:rtl/>
        </w:rPr>
        <w:t xml:space="preserve"> </w:t>
      </w:r>
      <w:r w:rsidR="00162036" w:rsidRPr="00BD15F8">
        <w:rPr>
          <w:rFonts w:hint="cs"/>
          <w:b/>
          <w:bCs/>
          <w:szCs w:val="20"/>
          <w:rtl/>
        </w:rPr>
        <w:t>עד השעה 14:00.</w:t>
      </w:r>
    </w:p>
    <w:p w14:paraId="306B7336" w14:textId="77777777" w:rsidR="0015049F" w:rsidRPr="00BD15F8" w:rsidRDefault="0015049F" w:rsidP="0015049F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b/>
          <w:szCs w:val="20"/>
        </w:rPr>
      </w:pPr>
      <w:r w:rsidRPr="00BD15F8">
        <w:rPr>
          <w:b/>
          <w:szCs w:val="20"/>
          <w:rtl/>
        </w:rPr>
        <w:t>ועדת המכרזים אינה מתחייבת לבחור כל הצעה שהיא, והיא תהיה רשאית לבטל את המכרז כולו או חלקו, או לדחותו מסיבות תקציביות, ארגוניות או מכל סיבה אחרת - לפי שיקול דעתה הבלעדי</w:t>
      </w:r>
      <w:r w:rsidRPr="00BD15F8">
        <w:rPr>
          <w:rFonts w:ascii="David" w:hAnsi="David"/>
          <w:b/>
          <w:szCs w:val="20"/>
          <w:rtl/>
        </w:rPr>
        <w:t>.</w:t>
      </w:r>
    </w:p>
    <w:p w14:paraId="252FB0BE" w14:textId="77777777" w:rsidR="0015049F" w:rsidRPr="00BD15F8" w:rsidRDefault="0015049F" w:rsidP="0015049F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szCs w:val="20"/>
        </w:rPr>
      </w:pPr>
      <w:r w:rsidRPr="00BD15F8">
        <w:rPr>
          <w:rFonts w:ascii="David" w:hAnsi="David"/>
          <w:szCs w:val="20"/>
          <w:rtl/>
        </w:rPr>
        <w:t>בכל מקרה של סתירה או אי התאמה בין נוסח המודעה לבין מסמכי המכרז, כפי שיתעדכנו מעת לעת באתר האינטרנט, יגבר האמור במסמכי המכרז.</w:t>
      </w:r>
    </w:p>
    <w:p w14:paraId="49552794" w14:textId="77777777" w:rsidR="006226A4" w:rsidRPr="00BD15F8" w:rsidRDefault="00000000"/>
    <w:sectPr w:rsidR="006226A4" w:rsidRPr="00BD15F8" w:rsidSect="00D96AE1">
      <w:headerReference w:type="default" r:id="rId13"/>
      <w:pgSz w:w="16838" w:h="11906" w:orient="landscape"/>
      <w:pgMar w:top="1191" w:right="907" w:bottom="907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B7450B" w14:textId="77777777" w:rsidR="00B615B1" w:rsidRDefault="00B615B1" w:rsidP="0015049F">
      <w:r>
        <w:separator/>
      </w:r>
    </w:p>
  </w:endnote>
  <w:endnote w:type="continuationSeparator" w:id="0">
    <w:p w14:paraId="406C4712" w14:textId="77777777" w:rsidR="00B615B1" w:rsidRDefault="00B615B1" w:rsidP="001504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FB33EB" w14:textId="77777777" w:rsidR="00B615B1" w:rsidRDefault="00B615B1" w:rsidP="0015049F">
      <w:r>
        <w:separator/>
      </w:r>
    </w:p>
  </w:footnote>
  <w:footnote w:type="continuationSeparator" w:id="0">
    <w:p w14:paraId="7C15CB3E" w14:textId="77777777" w:rsidR="00B615B1" w:rsidRDefault="00B615B1" w:rsidP="001504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E42542" w14:textId="477B43BA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מדינת ישראל</w:t>
    </w:r>
  </w:p>
  <w:p w14:paraId="4E763EA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 xml:space="preserve">משרד האוצר - </w:t>
    </w:r>
    <w:r w:rsidRPr="00AE4553">
      <w:rPr>
        <w:rFonts w:hint="cs"/>
        <w:b/>
        <w:bCs/>
        <w:szCs w:val="20"/>
        <w:rtl/>
      </w:rPr>
      <w:t xml:space="preserve">אגף </w:t>
    </w:r>
    <w:r w:rsidRPr="00AE4553">
      <w:rPr>
        <w:b/>
        <w:bCs/>
        <w:szCs w:val="20"/>
        <w:rtl/>
      </w:rPr>
      <w:t>החשב הכללי</w:t>
    </w:r>
  </w:p>
  <w:p w14:paraId="294D5E5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rFonts w:hint="cs"/>
        <w:b/>
        <w:bCs/>
        <w:szCs w:val="20"/>
        <w:rtl/>
      </w:rPr>
      <w:t>חטיבת נכסים, רכש ולוגיסטיקה</w:t>
    </w:r>
  </w:p>
  <w:p w14:paraId="1827E2E7" w14:textId="77777777" w:rsidR="0015049F" w:rsidRPr="00AE4553" w:rsidRDefault="0015049F" w:rsidP="0015049F">
    <w:pPr>
      <w:jc w:val="center"/>
      <w:rPr>
        <w:szCs w:val="20"/>
        <w:rtl/>
      </w:rPr>
    </w:pP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  <w:t xml:space="preserve">מינהל </w:t>
    </w:r>
    <w:r w:rsidRPr="00AE4553">
      <w:rPr>
        <w:b/>
        <w:bCs/>
        <w:szCs w:val="20"/>
        <w:rtl/>
      </w:rPr>
      <w:t>הדיור הממשלתי</w:t>
    </w:r>
    <w:r w:rsidRPr="00AE4553">
      <w:rPr>
        <w:rFonts w:hint="cs"/>
        <w:b/>
        <w:bCs/>
        <w:szCs w:val="20"/>
        <w:rtl/>
      </w:rPr>
      <w:t xml:space="preserve"> </w:t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</w:p>
  <w:p w14:paraId="4D388877" w14:textId="77777777" w:rsidR="0015049F" w:rsidRPr="00AE4553" w:rsidRDefault="0015049F" w:rsidP="0015049F">
    <w:pPr>
      <w:jc w:val="center"/>
      <w:rPr>
        <w:b/>
        <w:bCs/>
        <w:szCs w:val="20"/>
        <w:rtl/>
      </w:rPr>
    </w:pPr>
  </w:p>
  <w:p w14:paraId="0CD82130" w14:textId="5CA0A33D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הזמנה לה</w:t>
    </w:r>
    <w:r w:rsidRPr="00AE4553">
      <w:rPr>
        <w:rFonts w:hint="cs"/>
        <w:b/>
        <w:bCs/>
        <w:szCs w:val="20"/>
        <w:rtl/>
      </w:rPr>
      <w:t>ציע</w:t>
    </w:r>
    <w:r w:rsidRPr="00AE4553">
      <w:rPr>
        <w:b/>
        <w:bCs/>
        <w:szCs w:val="20"/>
        <w:rtl/>
      </w:rPr>
      <w:t xml:space="preserve"> הצעות </w:t>
    </w:r>
    <w:r w:rsidRPr="00AE4553">
      <w:rPr>
        <w:rFonts w:hint="cs"/>
        <w:b/>
        <w:bCs/>
        <w:szCs w:val="20"/>
        <w:rtl/>
      </w:rPr>
      <w:t xml:space="preserve">ביחס לנכס מקרקעין </w:t>
    </w:r>
  </w:p>
  <w:p w14:paraId="3438EBA0" w14:textId="77777777" w:rsidR="0015049F" w:rsidRDefault="0015049F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811A64"/>
    <w:multiLevelType w:val="hybridMultilevel"/>
    <w:tmpl w:val="47E219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4F1CCC"/>
    <w:multiLevelType w:val="hybridMultilevel"/>
    <w:tmpl w:val="E612C42A"/>
    <w:lvl w:ilvl="0" w:tplc="1E26FA52">
      <w:start w:val="1"/>
      <w:numFmt w:val="decimal"/>
      <w:lvlText w:val="%1."/>
      <w:lvlJc w:val="left"/>
      <w:pPr>
        <w:ind w:left="547" w:hanging="390"/>
      </w:pPr>
      <w:rPr>
        <w:rFonts w:ascii="David" w:eastAsia="Times New Roman" w:hAnsi="David" w:cs="David" w:hint="default"/>
        <w:b w:val="0"/>
        <w:bCs w:val="0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num w:numId="1" w16cid:durableId="835464366">
    <w:abstractNumId w:val="0"/>
  </w:num>
  <w:num w:numId="2" w16cid:durableId="56669427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93234718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049F"/>
    <w:rsid w:val="00026946"/>
    <w:rsid w:val="000463F9"/>
    <w:rsid w:val="0005208C"/>
    <w:rsid w:val="000700E2"/>
    <w:rsid w:val="0007356E"/>
    <w:rsid w:val="00077783"/>
    <w:rsid w:val="000B678E"/>
    <w:rsid w:val="0015049F"/>
    <w:rsid w:val="00162036"/>
    <w:rsid w:val="00163658"/>
    <w:rsid w:val="00183E28"/>
    <w:rsid w:val="001A198A"/>
    <w:rsid w:val="001A677B"/>
    <w:rsid w:val="001B369A"/>
    <w:rsid w:val="001B52A9"/>
    <w:rsid w:val="001C1C8C"/>
    <w:rsid w:val="001D34A7"/>
    <w:rsid w:val="00243C3D"/>
    <w:rsid w:val="002500F6"/>
    <w:rsid w:val="00252847"/>
    <w:rsid w:val="00260ECC"/>
    <w:rsid w:val="00266176"/>
    <w:rsid w:val="00270E96"/>
    <w:rsid w:val="00281825"/>
    <w:rsid w:val="002D69E3"/>
    <w:rsid w:val="002D7929"/>
    <w:rsid w:val="0031301E"/>
    <w:rsid w:val="00340BBC"/>
    <w:rsid w:val="00354080"/>
    <w:rsid w:val="003B5E68"/>
    <w:rsid w:val="003B71D3"/>
    <w:rsid w:val="003C2933"/>
    <w:rsid w:val="003F342F"/>
    <w:rsid w:val="004030C7"/>
    <w:rsid w:val="00421534"/>
    <w:rsid w:val="00426FEE"/>
    <w:rsid w:val="004372A4"/>
    <w:rsid w:val="00450272"/>
    <w:rsid w:val="00462222"/>
    <w:rsid w:val="00462EBE"/>
    <w:rsid w:val="004709B2"/>
    <w:rsid w:val="004951CF"/>
    <w:rsid w:val="004A5A00"/>
    <w:rsid w:val="004C3CBE"/>
    <w:rsid w:val="004D0D48"/>
    <w:rsid w:val="00530029"/>
    <w:rsid w:val="00531A95"/>
    <w:rsid w:val="005A75B3"/>
    <w:rsid w:val="005B7564"/>
    <w:rsid w:val="005E51A2"/>
    <w:rsid w:val="0061305D"/>
    <w:rsid w:val="00635635"/>
    <w:rsid w:val="0066601C"/>
    <w:rsid w:val="00675A15"/>
    <w:rsid w:val="00676143"/>
    <w:rsid w:val="006B35FF"/>
    <w:rsid w:val="006B41CD"/>
    <w:rsid w:val="00701D0A"/>
    <w:rsid w:val="00712672"/>
    <w:rsid w:val="0072001F"/>
    <w:rsid w:val="00731D3B"/>
    <w:rsid w:val="00763920"/>
    <w:rsid w:val="00767554"/>
    <w:rsid w:val="00772AE4"/>
    <w:rsid w:val="00780501"/>
    <w:rsid w:val="00792C24"/>
    <w:rsid w:val="007E6498"/>
    <w:rsid w:val="007F17A3"/>
    <w:rsid w:val="007F2CBB"/>
    <w:rsid w:val="0083400E"/>
    <w:rsid w:val="0083534E"/>
    <w:rsid w:val="0087110D"/>
    <w:rsid w:val="008C228C"/>
    <w:rsid w:val="00943908"/>
    <w:rsid w:val="00951F82"/>
    <w:rsid w:val="009934AD"/>
    <w:rsid w:val="009B46CA"/>
    <w:rsid w:val="009D2FE0"/>
    <w:rsid w:val="009E5577"/>
    <w:rsid w:val="00A43E56"/>
    <w:rsid w:val="00A44B64"/>
    <w:rsid w:val="00A6749A"/>
    <w:rsid w:val="00A9128B"/>
    <w:rsid w:val="00B220F7"/>
    <w:rsid w:val="00B24688"/>
    <w:rsid w:val="00B44950"/>
    <w:rsid w:val="00B553C0"/>
    <w:rsid w:val="00B615B1"/>
    <w:rsid w:val="00B62173"/>
    <w:rsid w:val="00B66A74"/>
    <w:rsid w:val="00B81ACF"/>
    <w:rsid w:val="00BB4D0D"/>
    <w:rsid w:val="00BD15F8"/>
    <w:rsid w:val="00BD7C1F"/>
    <w:rsid w:val="00C1233F"/>
    <w:rsid w:val="00C2478A"/>
    <w:rsid w:val="00C44C8C"/>
    <w:rsid w:val="00C5024E"/>
    <w:rsid w:val="00C513C6"/>
    <w:rsid w:val="00C544E1"/>
    <w:rsid w:val="00C572C7"/>
    <w:rsid w:val="00C5762E"/>
    <w:rsid w:val="00C65911"/>
    <w:rsid w:val="00CA77CB"/>
    <w:rsid w:val="00CB0955"/>
    <w:rsid w:val="00D137FC"/>
    <w:rsid w:val="00D30710"/>
    <w:rsid w:val="00D72703"/>
    <w:rsid w:val="00D74A8A"/>
    <w:rsid w:val="00D96AE1"/>
    <w:rsid w:val="00E11EE7"/>
    <w:rsid w:val="00E141A3"/>
    <w:rsid w:val="00E21732"/>
    <w:rsid w:val="00E316C6"/>
    <w:rsid w:val="00E37343"/>
    <w:rsid w:val="00E426DC"/>
    <w:rsid w:val="00E7048D"/>
    <w:rsid w:val="00E763BB"/>
    <w:rsid w:val="00E85CD4"/>
    <w:rsid w:val="00F068E1"/>
    <w:rsid w:val="00F85576"/>
    <w:rsid w:val="00F874B5"/>
    <w:rsid w:val="00FB6B37"/>
    <w:rsid w:val="00FE36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4D332E1"/>
  <w15:chartTrackingRefBased/>
  <w15:docId w15:val="{3371568B-712D-4E66-9308-5E6EE442BC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9128B"/>
    <w:pPr>
      <w:tabs>
        <w:tab w:val="left" w:pos="567"/>
        <w:tab w:val="left" w:pos="1134"/>
        <w:tab w:val="left" w:pos="1985"/>
        <w:tab w:val="left" w:pos="2552"/>
        <w:tab w:val="left" w:pos="3119"/>
      </w:tabs>
      <w:bidi/>
      <w:spacing w:after="0" w:line="240" w:lineRule="auto"/>
      <w:ind w:left="170"/>
      <w:jc w:val="both"/>
    </w:pPr>
    <w:rPr>
      <w:rFonts w:ascii="Times New Roman" w:eastAsia="Times New Roman" w:hAnsi="Times New Roman"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rsid w:val="0015049F"/>
    <w:rPr>
      <w:szCs w:val="20"/>
    </w:rPr>
  </w:style>
  <w:style w:type="paragraph" w:styleId="a4">
    <w:name w:val="List Paragraph"/>
    <w:basedOn w:val="a"/>
    <w:uiPriority w:val="34"/>
    <w:qFormat/>
    <w:rsid w:val="0015049F"/>
    <w:pPr>
      <w:ind w:left="720"/>
    </w:pPr>
  </w:style>
  <w:style w:type="character" w:styleId="Hyperlink">
    <w:name w:val="Hyperlink"/>
    <w:basedOn w:val="a0"/>
    <w:unhideWhenUsed/>
    <w:rsid w:val="0015049F"/>
    <w:rPr>
      <w:color w:val="0563C1" w:themeColor="hyperlink"/>
      <w:u w:val="single"/>
    </w:rPr>
  </w:style>
  <w:style w:type="paragraph" w:styleId="a5">
    <w:name w:val="header"/>
    <w:basedOn w:val="a"/>
    <w:link w:val="a6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paragraph" w:styleId="a7">
    <w:name w:val="footer"/>
    <w:basedOn w:val="a"/>
    <w:link w:val="a8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character" w:styleId="a9">
    <w:name w:val="Unresolved Mention"/>
    <w:basedOn w:val="a0"/>
    <w:uiPriority w:val="99"/>
    <w:semiHidden/>
    <w:unhideWhenUsed/>
    <w:rsid w:val="00462EBE"/>
    <w:rPr>
      <w:color w:val="605E5C"/>
      <w:shd w:val="clear" w:color="auto" w:fill="E1DFDD"/>
    </w:rPr>
  </w:style>
  <w:style w:type="character" w:styleId="aa">
    <w:name w:val="Placeholder Text"/>
    <w:basedOn w:val="a0"/>
    <w:uiPriority w:val="99"/>
    <w:semiHidden/>
    <w:rsid w:val="00462EBE"/>
  </w:style>
  <w:style w:type="character" w:customStyle="1" w:styleId="contentpasted0">
    <w:name w:val="contentpasted0"/>
    <w:basedOn w:val="a0"/>
    <w:rsid w:val="002D69E3"/>
  </w:style>
  <w:style w:type="paragraph" w:styleId="ab">
    <w:name w:val="Revision"/>
    <w:hidden/>
    <w:uiPriority w:val="99"/>
    <w:semiHidden/>
    <w:rsid w:val="00B24688"/>
    <w:pPr>
      <w:spacing w:after="0" w:line="240" w:lineRule="auto"/>
    </w:pPr>
    <w:rPr>
      <w:rFonts w:ascii="Times New Roman" w:eastAsia="Times New Roman" w:hAnsi="Times New Roman" w:cs="David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87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9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office@tseigerlaw.co.il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mof.gov.il/AG/AssetsandLogistics/GovernmentHousing/Pages/GovernmentHousingTenders.aspx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26F76995A3CF1440965EC1C4E1CE5FB2" ma:contentTypeVersion="2" ma:contentTypeDescription="צור מסמך חדש." ma:contentTypeScope="" ma:versionID="183d7768ce38446903bb13fd40d7e721">
  <xsd:schema xmlns:xsd="http://www.w3.org/2001/XMLSchema" xmlns:xs="http://www.w3.org/2001/XMLSchema" xmlns:p="http://schemas.microsoft.com/office/2006/metadata/properties" xmlns:ns3="6dfba28c-bc7c-41e0-994a-c3b3d5912bb7" targetNamespace="http://schemas.microsoft.com/office/2006/metadata/properties" ma:root="true" ma:fieldsID="d2c8256fadae4c7ba8d6874681a43062" ns3:_="">
    <xsd:import namespace="6dfba28c-bc7c-41e0-994a-c3b3d5912bb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fba28c-bc7c-41e0-994a-c3b3d5912b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DA958AF-0378-4D11-AFDF-DA970FAFF34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EE5F121-0CFE-48AA-85B1-E2BFEF8CD3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dfba28c-bc7c-41e0-994a-c3b3d5912bb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302D0AD-0FBF-46DA-BCE6-4ADA3D520387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71A6C76-F782-4345-88A8-284C7791D794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509</Words>
  <Characters>2549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Ella Szuszan</dc:creator>
  <cp:keywords/>
  <dc:description/>
  <cp:lastModifiedBy>Dalit</cp:lastModifiedBy>
  <cp:revision>3</cp:revision>
  <cp:lastPrinted>2023-01-18T07:17:00Z</cp:lastPrinted>
  <dcterms:created xsi:type="dcterms:W3CDTF">2023-01-19T13:41:00Z</dcterms:created>
  <dcterms:modified xsi:type="dcterms:W3CDTF">2023-01-19T13:44:00Z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0x01010026F76995A3CF1440965EC1C4E1CE5FB2</vt:lpwstr>
  </property>
</Properties>
</file>